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347C" w:rsidP="001B347C">
            <w:pPr>
              <w:spacing w:line="276" w:lineRule="auto"/>
              <w:jc w:val="right"/>
              <w:rPr>
                <w:rFonts w:ascii="Arial" w:hAnsi="Arial" w:cs="Arial"/>
                <w:b/>
                <w:sz w:val="22"/>
                <w:szCs w:val="22"/>
                <w:rtl/>
              </w:rPr>
            </w:pPr>
            <w:r>
              <w:rPr>
                <w:rFonts w:ascii="Arial" w:hAnsi="Arial" w:cs="Arial" w:hint="cs"/>
                <w:b/>
                <w:sz w:val="22"/>
                <w:szCs w:val="22"/>
                <w:rtl/>
              </w:rPr>
              <w:t>09</w:t>
            </w:r>
            <w:r w:rsidR="003D4B7B">
              <w:rPr>
                <w:rFonts w:ascii="Arial" w:hAnsi="Arial" w:cs="Arial" w:hint="cs"/>
                <w:b/>
                <w:sz w:val="22"/>
                <w:szCs w:val="22"/>
                <w:rtl/>
              </w:rPr>
              <w:t>/</w:t>
            </w:r>
            <w:r>
              <w:rPr>
                <w:rFonts w:ascii="Arial" w:hAnsi="Arial" w:cs="Arial" w:hint="cs"/>
                <w:b/>
                <w:sz w:val="22"/>
                <w:szCs w:val="22"/>
                <w:rtl/>
              </w:rPr>
              <w:t>01</w:t>
            </w:r>
            <w:r w:rsidR="003D4B7B">
              <w:rPr>
                <w:rFonts w:ascii="Arial" w:hAnsi="Arial" w:cs="Arial" w:hint="cs"/>
                <w:b/>
                <w:sz w:val="22"/>
                <w:szCs w:val="22"/>
                <w:rtl/>
              </w:rPr>
              <w:t>/201</w:t>
            </w:r>
            <w:r>
              <w:rPr>
                <w:rFonts w:ascii="Arial" w:hAnsi="Arial" w:cs="Arial" w:hint="cs"/>
                <w:b/>
                <w:sz w:val="22"/>
                <w:szCs w:val="22"/>
                <w:rtl/>
              </w:rPr>
              <w:t>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347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347C" w:rsidRPr="0053500C" w:rsidTr="0053500C">
        <w:tc>
          <w:tcPr>
            <w:tcW w:w="9178" w:type="dxa"/>
            <w:tcBorders>
              <w:bottom w:val="single" w:sz="4" w:space="0" w:color="auto"/>
            </w:tcBorders>
          </w:tcPr>
          <w:p w:rsidR="003D4B7B" w:rsidRDefault="003D4B7B" w:rsidP="00A47F7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מספר רב של מוסדות רפואיים ואקדמיים רוכשים מאגרי מידע באמצעות קונסורציום של צרכנים אשר מתאגדים לצורך רכישה מרוכזת של אותם מאגרי מידע. ההתקשרות יכולה להתבצע באמצעות גוף אשר מנהל ספריה אקדמית שעושה שימוש בכל במאגרי המידע המפורטים </w:t>
            </w:r>
            <w:r w:rsidR="00A47F7F">
              <w:rPr>
                <w:rFonts w:ascii="Arial" w:hAnsi="Arial" w:cs="Arial" w:hint="cs"/>
                <w:b/>
                <w:sz w:val="22"/>
                <w:szCs w:val="22"/>
                <w:highlight w:val="yellow"/>
                <w:rtl/>
              </w:rPr>
              <w:t>להלן:</w:t>
            </w:r>
          </w:p>
          <w:p w:rsidR="001B347C" w:rsidRPr="001B347C" w:rsidRDefault="001B347C" w:rsidP="001B347C">
            <w:pPr>
              <w:bidi w:val="0"/>
              <w:spacing w:line="360" w:lineRule="auto"/>
              <w:rPr>
                <w:rFonts w:ascii="Arial" w:hAnsi="Arial" w:cs="Arial"/>
                <w:b/>
                <w:bCs/>
                <w:sz w:val="22"/>
                <w:szCs w:val="22"/>
              </w:rPr>
            </w:pPr>
            <w:r w:rsidRPr="001B347C">
              <w:rPr>
                <w:b/>
                <w:bCs/>
              </w:rPr>
              <w:t>AAP American Academy of Pediatrics</w:t>
            </w:r>
            <w:r w:rsidRPr="001B347C">
              <w:rPr>
                <w:b/>
                <w:bCs/>
              </w:rPr>
              <w:t xml:space="preserve"> , </w:t>
            </w:r>
            <w:proofErr w:type="spellStart"/>
            <w:r w:rsidRPr="001B347C">
              <w:rPr>
                <w:b/>
                <w:bCs/>
              </w:rPr>
              <w:t>AccessMedicine</w:t>
            </w:r>
            <w:proofErr w:type="spellEnd"/>
            <w:r w:rsidRPr="001B347C">
              <w:rPr>
                <w:b/>
                <w:bCs/>
              </w:rPr>
              <w:t xml:space="preserve"> / </w:t>
            </w:r>
            <w:r w:rsidRPr="001B347C">
              <w:rPr>
                <w:rFonts w:ascii="Arial" w:hAnsi="Arial" w:cs="Arial"/>
                <w:b/>
                <w:bCs/>
                <w:sz w:val="22"/>
                <w:szCs w:val="22"/>
              </w:rPr>
              <w:t>/</w:t>
            </w:r>
            <w:proofErr w:type="spellStart"/>
            <w:r w:rsidR="00A47F7F" w:rsidRPr="001B347C">
              <w:rPr>
                <w:rFonts w:ascii="Arial" w:hAnsi="Arial" w:cs="Arial"/>
                <w:b/>
                <w:bCs/>
                <w:sz w:val="22"/>
                <w:szCs w:val="22"/>
              </w:rPr>
              <w:t>McGrawHill</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EBSCO</w:t>
            </w:r>
            <w:r w:rsidRPr="001B347C">
              <w:rPr>
                <w:b/>
                <w:bCs/>
              </w:rPr>
              <w:t xml:space="preserve"> ,</w:t>
            </w:r>
            <w:r w:rsidRPr="001B347C">
              <w:rPr>
                <w:b/>
                <w:bCs/>
              </w:rPr>
              <w:t xml:space="preserve">EBSCO </w:t>
            </w:r>
            <w:proofErr w:type="spellStart"/>
            <w:r w:rsidRPr="001B347C">
              <w:rPr>
                <w:b/>
                <w:bCs/>
              </w:rPr>
              <w:t>Dynamed</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Elsevier</w:t>
            </w:r>
            <w:r w:rsidRPr="001B347C">
              <w:rPr>
                <w:rFonts w:ascii="Arial" w:hAnsi="Arial" w:cs="Arial"/>
                <w:b/>
                <w:bCs/>
                <w:sz w:val="22"/>
                <w:szCs w:val="22"/>
              </w:rPr>
              <w:t xml:space="preserve"> </w:t>
            </w:r>
            <w:r w:rsidRPr="001B347C">
              <w:rPr>
                <w:b/>
                <w:bCs/>
                <w:color w:val="000000" w:themeColor="text1"/>
              </w:rPr>
              <w:t>(</w:t>
            </w:r>
            <w:proofErr w:type="spellStart"/>
            <w:r w:rsidRPr="001B347C">
              <w:rPr>
                <w:b/>
                <w:bCs/>
                <w:color w:val="000000" w:themeColor="text1"/>
              </w:rPr>
              <w:t>ScienceDirect</w:t>
            </w:r>
            <w:proofErr w:type="spellEnd"/>
            <w:r w:rsidRPr="001B347C">
              <w:rPr>
                <w:b/>
                <w:bCs/>
                <w:color w:val="000000" w:themeColor="text1"/>
              </w:rPr>
              <w:t>)</w:t>
            </w:r>
            <w:r w:rsidR="00A47F7F" w:rsidRPr="001B347C">
              <w:rPr>
                <w:rFonts w:ascii="Arial" w:hAnsi="Arial" w:cs="Arial" w:hint="cs"/>
                <w:b/>
                <w:bCs/>
                <w:sz w:val="22"/>
                <w:szCs w:val="22"/>
                <w:rtl/>
              </w:rPr>
              <w:t xml:space="preserve">, </w:t>
            </w:r>
            <w:proofErr w:type="spellStart"/>
            <w:r w:rsidR="00A47F7F" w:rsidRPr="001B347C">
              <w:rPr>
                <w:rFonts w:ascii="Arial" w:hAnsi="Arial" w:cs="Arial"/>
                <w:b/>
                <w:bCs/>
                <w:sz w:val="22"/>
                <w:szCs w:val="22"/>
              </w:rPr>
              <w:t>A.W.Marketing</w:t>
            </w:r>
            <w:proofErr w:type="spellEnd"/>
            <w:r w:rsidR="00A47F7F" w:rsidRPr="001B347C">
              <w:rPr>
                <w:rFonts w:ascii="Arial" w:hAnsi="Arial" w:cs="Arial"/>
                <w:b/>
                <w:bCs/>
                <w:sz w:val="22"/>
                <w:szCs w:val="22"/>
              </w:rPr>
              <w:t xml:space="preserve"> (LWW journals)</w:t>
            </w:r>
            <w:r w:rsidR="00A47F7F" w:rsidRPr="001B347C">
              <w:rPr>
                <w:rFonts w:ascii="Arial" w:hAnsi="Arial" w:cs="Arial" w:hint="cs"/>
                <w:b/>
                <w:bCs/>
                <w:sz w:val="22"/>
                <w:szCs w:val="22"/>
                <w:rtl/>
              </w:rPr>
              <w:t xml:space="preserve">, </w:t>
            </w:r>
            <w:r w:rsidR="00A47F7F" w:rsidRPr="001B347C">
              <w:rPr>
                <w:rFonts w:ascii="Arial" w:hAnsi="Arial" w:cs="Arial"/>
                <w:b/>
                <w:bCs/>
                <w:sz w:val="22"/>
                <w:szCs w:val="22"/>
              </w:rPr>
              <w:t>(</w:t>
            </w:r>
            <w:proofErr w:type="spellStart"/>
            <w:r w:rsidR="00A47F7F" w:rsidRPr="001B347C">
              <w:rPr>
                <w:rFonts w:ascii="Arial" w:hAnsi="Arial" w:cs="Arial"/>
                <w:b/>
                <w:bCs/>
                <w:sz w:val="22"/>
                <w:szCs w:val="22"/>
              </w:rPr>
              <w:t>MDConsult</w:t>
            </w:r>
            <w:proofErr w:type="spellEnd"/>
            <w:r w:rsidR="00A47F7F" w:rsidRPr="001B347C">
              <w:rPr>
                <w:rFonts w:ascii="Arial" w:hAnsi="Arial" w:cs="Arial" w:hint="cs"/>
                <w:b/>
                <w:bCs/>
                <w:sz w:val="22"/>
                <w:szCs w:val="22"/>
                <w:rtl/>
              </w:rPr>
              <w:t>(</w:t>
            </w:r>
            <w:r w:rsidR="00A47F7F" w:rsidRPr="001B347C">
              <w:rPr>
                <w:rFonts w:ascii="Arial" w:hAnsi="Arial" w:cs="Arial"/>
                <w:b/>
                <w:bCs/>
                <w:sz w:val="22"/>
                <w:szCs w:val="22"/>
              </w:rPr>
              <w:t xml:space="preserve">Elsevier, </w:t>
            </w:r>
            <w:r w:rsidRPr="001B347C">
              <w:rPr>
                <w:b/>
                <w:bCs/>
              </w:rPr>
              <w:t>NEJM</w:t>
            </w:r>
            <w:r w:rsidRPr="001B347C">
              <w:rPr>
                <w:rFonts w:ascii="Arial" w:hAnsi="Arial" w:cs="Arial"/>
                <w:b/>
                <w:bCs/>
                <w:sz w:val="22"/>
                <w:szCs w:val="22"/>
              </w:rPr>
              <w:t xml:space="preserve"> , </w:t>
            </w:r>
            <w:r w:rsidR="00A47F7F" w:rsidRPr="001B347C">
              <w:rPr>
                <w:rFonts w:ascii="Arial" w:hAnsi="Arial" w:cs="Arial"/>
                <w:b/>
                <w:bCs/>
                <w:sz w:val="22"/>
                <w:szCs w:val="22"/>
              </w:rPr>
              <w:t xml:space="preserve">Springer, </w:t>
            </w:r>
            <w:r w:rsidRPr="001B347C">
              <w:rPr>
                <w:b/>
                <w:bCs/>
                <w:color w:val="000000" w:themeColor="text1"/>
              </w:rPr>
              <w:t>RSNA</w:t>
            </w:r>
            <w:r w:rsidRPr="001B347C">
              <w:rPr>
                <w:rFonts w:ascii="Arial" w:hAnsi="Arial" w:cs="Arial"/>
                <w:b/>
                <w:bCs/>
                <w:sz w:val="22"/>
                <w:szCs w:val="22"/>
              </w:rPr>
              <w:t xml:space="preserve"> ,</w:t>
            </w:r>
            <w:r w:rsidR="00A47F7F" w:rsidRPr="001B347C">
              <w:rPr>
                <w:rFonts w:ascii="Arial" w:hAnsi="Arial" w:cs="Arial"/>
                <w:b/>
                <w:bCs/>
                <w:sz w:val="22"/>
                <w:szCs w:val="22"/>
              </w:rPr>
              <w:t xml:space="preserve">Oxford </w:t>
            </w:r>
            <w:proofErr w:type="spellStart"/>
            <w:r w:rsidR="00A47F7F" w:rsidRPr="001B347C">
              <w:rPr>
                <w:rFonts w:ascii="Arial" w:hAnsi="Arial" w:cs="Arial"/>
                <w:b/>
                <w:bCs/>
                <w:sz w:val="22"/>
                <w:szCs w:val="22"/>
              </w:rPr>
              <w:t>Univ</w:t>
            </w:r>
            <w:proofErr w:type="spellEnd"/>
            <w:r w:rsidR="00A47F7F" w:rsidRPr="001B347C">
              <w:rPr>
                <w:rFonts w:ascii="Arial" w:hAnsi="Arial" w:cs="Arial"/>
                <w:b/>
                <w:bCs/>
                <w:sz w:val="22"/>
                <w:szCs w:val="22"/>
              </w:rPr>
              <w:t xml:space="preserve"> Press</w:t>
            </w:r>
            <w:r w:rsidRPr="001B347C">
              <w:rPr>
                <w:rFonts w:ascii="Arial" w:hAnsi="Arial" w:cs="Arial"/>
                <w:b/>
                <w:bCs/>
                <w:sz w:val="22"/>
                <w:szCs w:val="22"/>
              </w:rPr>
              <w:t>,</w:t>
            </w:r>
            <w:r w:rsidRPr="001B347C">
              <w:rPr>
                <w:rFonts w:hint="cs"/>
                <w:b/>
                <w:bCs/>
              </w:rPr>
              <w:t xml:space="preserve"> </w:t>
            </w:r>
            <w:r w:rsidRPr="001B347C">
              <w:rPr>
                <w:rFonts w:hint="cs"/>
                <w:b/>
                <w:bCs/>
              </w:rPr>
              <w:t>W</w:t>
            </w:r>
            <w:r w:rsidRPr="001B347C">
              <w:rPr>
                <w:b/>
                <w:bCs/>
              </w:rPr>
              <w:t>iley</w:t>
            </w:r>
            <w:r w:rsidRPr="001B347C">
              <w:rPr>
                <w:b/>
                <w:bCs/>
              </w:rPr>
              <w:t xml:space="preserve">, </w:t>
            </w:r>
            <w:r w:rsidRPr="001B347C">
              <w:rPr>
                <w:b/>
                <w:bCs/>
              </w:rPr>
              <w:t xml:space="preserve">Oxford </w:t>
            </w:r>
            <w:proofErr w:type="spellStart"/>
            <w:r w:rsidRPr="001B347C">
              <w:rPr>
                <w:b/>
                <w:bCs/>
              </w:rPr>
              <w:t>Univ</w:t>
            </w:r>
            <w:proofErr w:type="spellEnd"/>
            <w:r w:rsidRPr="001B347C">
              <w:rPr>
                <w:b/>
                <w:bCs/>
              </w:rPr>
              <w:t xml:space="preserve"> Press</w:t>
            </w:r>
          </w:p>
        </w:tc>
      </w:tr>
      <w:tr w:rsidR="001B347C"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b/>
                <w:sz w:val="22"/>
                <w:szCs w:val="22"/>
                <w:highlight w:val="yellow"/>
                <w:rtl/>
              </w:rPr>
            </w:pPr>
            <w:r>
              <w:rPr>
                <w:rFonts w:ascii="Arial" w:hAnsi="Arial" w:cs="Arial" w:hint="cs"/>
                <w:b/>
                <w:sz w:val="22"/>
                <w:szCs w:val="22"/>
                <w:highlight w:val="yellow"/>
                <w:rtl/>
              </w:rPr>
              <w:t>ההתקשרות המפורטת לעיל מתייחסת  הן לניהול הקונסורציום (באמצעות אוניברסיטת ת"א) והן להוצאות עבור מאגרי המידע.</w:t>
            </w:r>
            <w:r w:rsidR="001B347C">
              <w:rPr>
                <w:rFonts w:ascii="Arial" w:hAnsi="Arial" w:cs="Arial" w:hint="cs"/>
                <w:b/>
                <w:sz w:val="22"/>
                <w:szCs w:val="22"/>
                <w:highlight w:val="yellow"/>
                <w:rtl/>
              </w:rPr>
              <w:t xml:space="preserve"> במהלך השנה , יתכן ויהיה צורך להוסיף או לגרוע כתבי עת</w:t>
            </w:r>
          </w:p>
        </w:tc>
      </w:tr>
    </w:tbl>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highlight w:val="yellow"/>
                <w:rtl/>
              </w:rPr>
            </w:pPr>
            <w:r>
              <w:rPr>
                <w:rFonts w:ascii="Arial" w:hAnsi="Arial" w:cs="Arial" w:hint="cs"/>
                <w:b/>
                <w:sz w:val="22"/>
                <w:szCs w:val="22"/>
                <w:highlight w:val="yellow"/>
                <w:rtl/>
              </w:rPr>
              <w:t>אוניברסיטת ת"א</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highlight w:val="yellow"/>
                <w:rtl/>
              </w:rPr>
            </w:pPr>
            <w:r>
              <w:rPr>
                <w:rFonts w:ascii="Arial" w:hAnsi="Arial" w:cs="Arial" w:hint="cs"/>
                <w:b/>
                <w:sz w:val="22"/>
                <w:szCs w:val="22"/>
                <w:highlight w:val="yellow"/>
                <w:rtl/>
              </w:rPr>
              <w:t>299010760</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1B347C" w:rsidP="00B8441A">
            <w:pPr>
              <w:rPr>
                <w:rFonts w:ascii="Arial" w:hAnsi="Arial" w:cs="Arial"/>
                <w:b/>
                <w:sz w:val="22"/>
                <w:szCs w:val="22"/>
                <w:highlight w:val="yellow"/>
                <w:rtl/>
              </w:rPr>
            </w:pPr>
            <w:r w:rsidRPr="00875E12">
              <w:rPr>
                <w:rFonts w:hint="cs"/>
                <w:b/>
                <w:bCs/>
                <w:sz w:val="28"/>
                <w:szCs w:val="28"/>
                <w:rtl/>
              </w:rPr>
              <w:t>43</w:t>
            </w:r>
            <w:r>
              <w:rPr>
                <w:rFonts w:hint="cs"/>
                <w:b/>
                <w:bCs/>
                <w:sz w:val="28"/>
                <w:szCs w:val="28"/>
                <w:rtl/>
              </w:rPr>
              <w:t>6</w:t>
            </w:r>
            <w:r w:rsidRPr="00875E12">
              <w:rPr>
                <w:rFonts w:hint="cs"/>
                <w:b/>
                <w:bCs/>
                <w:sz w:val="28"/>
                <w:szCs w:val="28"/>
                <w:rtl/>
              </w:rPr>
              <w:t>,498.00</w:t>
            </w:r>
            <w:r w:rsidR="00A47F7F">
              <w:rPr>
                <w:rFonts w:ascii="Arial" w:hAnsi="Arial" w:cs="Arial" w:hint="cs"/>
                <w:b/>
                <w:sz w:val="22"/>
                <w:szCs w:val="22"/>
                <w:highlight w:val="yellow"/>
                <w:rtl/>
              </w:rPr>
              <w:t xml:space="preserve">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1B347C" w:rsidP="001B347C">
            <w:pPr>
              <w:rPr>
                <w:rFonts w:ascii="Arial" w:hAnsi="Arial" w:cs="Arial"/>
                <w:b/>
                <w:sz w:val="22"/>
                <w:szCs w:val="22"/>
                <w:highlight w:val="yellow"/>
                <w:rtl/>
              </w:rPr>
            </w:pPr>
            <w:r>
              <w:rPr>
                <w:rFonts w:ascii="Arial" w:hAnsi="Arial" w:cs="Arial" w:hint="cs"/>
                <w:b/>
                <w:sz w:val="22"/>
                <w:szCs w:val="22"/>
                <w:highlight w:val="yellow"/>
                <w:rtl/>
              </w:rPr>
              <w:t>31/01/14-01/02/13</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 xml:space="preserve">לאוניברסיטת ת"א יש הבנה רחבה בתחום </w:t>
            </w:r>
            <w:proofErr w:type="spellStart"/>
            <w:r>
              <w:rPr>
                <w:rFonts w:ascii="Arial" w:hAnsi="Arial" w:cs="Arial" w:hint="cs"/>
                <w:b/>
                <w:sz w:val="22"/>
                <w:szCs w:val="22"/>
                <w:rtl/>
              </w:rPr>
              <w:t>ונסיון</w:t>
            </w:r>
            <w:proofErr w:type="spellEnd"/>
            <w:r>
              <w:rPr>
                <w:rFonts w:ascii="Arial" w:hAnsi="Arial" w:cs="Arial" w:hint="cs"/>
                <w:b/>
                <w:sz w:val="22"/>
                <w:szCs w:val="22"/>
                <w:rtl/>
              </w:rPr>
              <w:t xml:space="preserve"> מוכח בריכוז  פעילות מסוג זה</w:t>
            </w:r>
          </w:p>
        </w:tc>
      </w:tr>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אף גוף אחר אינו מוכן לקחת על עצמו את התפקיד של המרכז של פעילות רכש מאגרי מידע עבור כל הצרכנים</w:t>
            </w:r>
          </w:p>
        </w:tc>
      </w:tr>
      <w:tr w:rsidR="000E64C1" w:rsidRPr="0053500C" w:rsidTr="0053500C">
        <w:tc>
          <w:tcPr>
            <w:tcW w:w="9286" w:type="dxa"/>
          </w:tcPr>
          <w:p w:rsidR="000E64C1" w:rsidRPr="0053500C" w:rsidRDefault="000E64C1"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08F2" w:rsidRDefault="00DA08F2">
      <w:r>
        <w:separator/>
      </w:r>
    </w:p>
    <w:p w:rsidR="00DA08F2" w:rsidRDefault="00DA08F2"/>
  </w:endnote>
  <w:endnote w:type="continuationSeparator" w:id="0">
    <w:p w:rsidR="00DA08F2" w:rsidRDefault="00DA08F2">
      <w:r>
        <w:continuationSeparator/>
      </w:r>
    </w:p>
    <w:p w:rsidR="00DA08F2" w:rsidRDefault="00DA08F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272767"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272767" w:rsidRPr="003E2065">
            <w:rPr>
              <w:rFonts w:ascii="Arial" w:hAnsi="Arial" w:cs="Arial"/>
              <w:color w:val="FFFFFF"/>
              <w:sz w:val="20"/>
              <w:szCs w:val="20"/>
            </w:rPr>
            <w:fldChar w:fldCharType="separate"/>
          </w:r>
          <w:r w:rsidR="0080429C">
            <w:rPr>
              <w:rFonts w:ascii="Arial" w:hAnsi="Arial" w:cs="Arial"/>
              <w:noProof/>
              <w:color w:val="FFFFFF"/>
              <w:sz w:val="20"/>
              <w:szCs w:val="20"/>
              <w:rtl/>
            </w:rPr>
            <w:t>2</w:t>
          </w:r>
          <w:r w:rsidR="00272767"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272767"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272767" w:rsidRPr="003E2065">
            <w:rPr>
              <w:rFonts w:ascii="Arial" w:hAnsi="Arial" w:cs="Arial"/>
              <w:color w:val="FFFFFF"/>
              <w:sz w:val="20"/>
              <w:szCs w:val="20"/>
            </w:rPr>
            <w:fldChar w:fldCharType="separate"/>
          </w:r>
          <w:r w:rsidR="0080429C">
            <w:rPr>
              <w:rFonts w:ascii="Arial" w:hAnsi="Arial" w:cs="Arial"/>
              <w:noProof/>
              <w:color w:val="FFFFFF"/>
              <w:sz w:val="20"/>
              <w:szCs w:val="20"/>
              <w:rtl/>
            </w:rPr>
            <w:t>2</w:t>
          </w:r>
          <w:r w:rsidR="00272767"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272767">
            <w:rPr>
              <w:rFonts w:ascii="Arial" w:hAnsi="Arial" w:cs="Arial"/>
              <w:color w:val="FFFFFF"/>
              <w:sz w:val="20"/>
              <w:szCs w:val="20"/>
            </w:rPr>
            <w:fldChar w:fldCharType="begin"/>
          </w:r>
          <w:r>
            <w:rPr>
              <w:rFonts w:ascii="Arial" w:hAnsi="Arial" w:cs="Arial"/>
              <w:color w:val="FFFFFF"/>
              <w:sz w:val="20"/>
              <w:szCs w:val="20"/>
            </w:rPr>
            <w:instrText xml:space="preserve"> PAGE </w:instrText>
          </w:r>
          <w:r w:rsidR="00272767">
            <w:rPr>
              <w:rFonts w:ascii="Arial" w:hAnsi="Arial" w:cs="Arial"/>
              <w:color w:val="FFFFFF"/>
              <w:sz w:val="20"/>
              <w:szCs w:val="20"/>
            </w:rPr>
            <w:fldChar w:fldCharType="separate"/>
          </w:r>
          <w:r w:rsidR="0080429C">
            <w:rPr>
              <w:rFonts w:ascii="Arial" w:hAnsi="Arial" w:cs="Arial"/>
              <w:noProof/>
              <w:color w:val="FFFFFF"/>
              <w:sz w:val="20"/>
              <w:szCs w:val="20"/>
              <w:rtl/>
            </w:rPr>
            <w:t>1</w:t>
          </w:r>
          <w:r w:rsidR="00272767">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272767">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272767">
            <w:rPr>
              <w:rFonts w:ascii="Arial" w:hAnsi="Arial" w:cs="Arial"/>
              <w:color w:val="FFFFFF"/>
              <w:sz w:val="20"/>
              <w:szCs w:val="20"/>
            </w:rPr>
            <w:fldChar w:fldCharType="separate"/>
          </w:r>
          <w:r w:rsidR="0080429C">
            <w:rPr>
              <w:rFonts w:ascii="Arial" w:hAnsi="Arial" w:cs="Arial"/>
              <w:noProof/>
              <w:color w:val="FFFFFF"/>
              <w:sz w:val="20"/>
              <w:szCs w:val="20"/>
              <w:rtl/>
            </w:rPr>
            <w:t>2</w:t>
          </w:r>
          <w:r w:rsidR="00272767">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08F2" w:rsidRDefault="00DA08F2">
      <w:r>
        <w:separator/>
      </w:r>
    </w:p>
    <w:p w:rsidR="00DA08F2" w:rsidRDefault="00DA08F2"/>
  </w:footnote>
  <w:footnote w:type="continuationSeparator" w:id="0">
    <w:p w:rsidR="00DA08F2" w:rsidRDefault="00DA08F2">
      <w:r>
        <w:continuationSeparator/>
      </w:r>
    </w:p>
    <w:p w:rsidR="00DA08F2" w:rsidRDefault="00DA08F2"/>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27276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C868A7"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47C"/>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2767"/>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29C"/>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8F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373</Words>
  <Characters>1867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4</cp:revision>
  <cp:lastPrinted>2013-01-09T08:46:00Z</cp:lastPrinted>
  <dcterms:created xsi:type="dcterms:W3CDTF">2013-01-09T08:46:00Z</dcterms:created>
  <dcterms:modified xsi:type="dcterms:W3CDTF">2013-01-09T08:52:00Z</dcterms:modified>
</cp:coreProperties>
</file>